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466D" w:rsidRDefault="00F5466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81AE5">
        <w:rPr>
          <w:rFonts w:ascii="Cambria" w:hAnsi="Cambria" w:cs="Arial"/>
          <w:b/>
          <w:bCs/>
          <w:sz w:val="22"/>
          <w:szCs w:val="22"/>
        </w:rPr>
        <w:t xml:space="preserve">6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C48F3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</w:t>
      </w:r>
      <w:r w:rsidR="00DA1192">
        <w:rPr>
          <w:rFonts w:ascii="Cambria" w:hAnsi="Cambria" w:cs="Arial"/>
          <w:bCs/>
          <w:sz w:val="22"/>
          <w:szCs w:val="22"/>
        </w:rPr>
        <w:t>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oświadczam, że ww. podmiot trzeci zobow</w:t>
      </w:r>
      <w:r w:rsidR="00277F1E">
        <w:rPr>
          <w:rFonts w:ascii="Cambria" w:hAnsi="Cambria" w:cs="Arial"/>
          <w:bCs/>
          <w:sz w:val="22"/>
          <w:szCs w:val="22"/>
        </w:rPr>
        <w:t>iązuje się, na zasadzie art. 118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272C8C">
        <w:rPr>
          <w:rFonts w:ascii="Cambria" w:hAnsi="Cambria" w:cs="Arial"/>
          <w:bCs/>
          <w:sz w:val="22"/>
          <w:szCs w:val="22"/>
        </w:rPr>
        <w:t xml:space="preserve">w zw. z art. 266 </w:t>
      </w:r>
      <w:r>
        <w:rPr>
          <w:rFonts w:ascii="Cambria" w:hAnsi="Cambria" w:cs="Arial"/>
          <w:bCs/>
          <w:sz w:val="22"/>
          <w:szCs w:val="22"/>
        </w:rPr>
        <w:t>ustawy z dnia 11 września 2019 r. Prawo zamówień publicznych (</w:t>
      </w:r>
      <w:proofErr w:type="spellStart"/>
      <w:r w:rsidR="002D386E" w:rsidRPr="002D386E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2D386E" w:rsidRPr="002D386E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2D386E" w:rsidRPr="002D386E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2D386E" w:rsidRPr="002D386E">
        <w:rPr>
          <w:rFonts w:ascii="Cambria" w:hAnsi="Cambria" w:cs="Arial"/>
          <w:bCs/>
          <w:sz w:val="22"/>
          <w:szCs w:val="22"/>
        </w:rPr>
        <w:t>. zm.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trybie </w:t>
      </w:r>
      <w:r w:rsidR="002D386E" w:rsidRPr="002D386E">
        <w:rPr>
          <w:rFonts w:ascii="Cambria" w:hAnsi="Cambria" w:cs="Arial"/>
          <w:bCs/>
          <w:sz w:val="22"/>
          <w:szCs w:val="22"/>
        </w:rPr>
        <w:t>podstawowym, w wariancie I, o którym mowa w art. 275 pkt 1 ustawy</w:t>
      </w:r>
      <w:r w:rsidR="002D386E">
        <w:rPr>
          <w:rFonts w:ascii="Cambria" w:hAnsi="Cambria" w:cs="Arial"/>
          <w:bCs/>
          <w:sz w:val="22"/>
          <w:szCs w:val="22"/>
        </w:rPr>
        <w:t>,</w:t>
      </w:r>
      <w:r w:rsidR="002D386E" w:rsidRPr="002D386E">
        <w:rPr>
          <w:rFonts w:ascii="Cambria" w:hAnsi="Cambria" w:cs="Arial"/>
          <w:bCs/>
          <w:sz w:val="22"/>
          <w:szCs w:val="22"/>
        </w:rPr>
        <w:t xml:space="preserve"> o nazwie: „</w:t>
      </w:r>
      <w:r w:rsidR="00EA6376" w:rsidRPr="00EA6376">
        <w:rPr>
          <w:rFonts w:ascii="Cambria" w:hAnsi="Cambria" w:cs="Arial"/>
          <w:bCs/>
          <w:sz w:val="22"/>
          <w:szCs w:val="22"/>
        </w:rPr>
        <w:t>DOSTAWA BLACH I RUR STALOWYCH OCYNKOWANYCH</w:t>
      </w:r>
      <w:r w:rsidR="00AA67A2">
        <w:rPr>
          <w:rFonts w:ascii="Cambria" w:hAnsi="Cambria" w:cs="Arial"/>
          <w:bCs/>
          <w:sz w:val="22"/>
          <w:szCs w:val="22"/>
        </w:rPr>
        <w:t xml:space="preserve"> OGNIOWO</w:t>
      </w:r>
      <w:r w:rsidR="002D386E" w:rsidRPr="002D386E">
        <w:rPr>
          <w:rFonts w:ascii="Cambria" w:hAnsi="Cambria" w:cs="Arial"/>
          <w:bCs/>
          <w:sz w:val="22"/>
          <w:szCs w:val="22"/>
        </w:rPr>
        <w:t>” nr:</w:t>
      </w:r>
      <w:r w:rsidR="00EA6376">
        <w:rPr>
          <w:rFonts w:ascii="Cambria" w:hAnsi="Cambria" w:cs="Arial"/>
          <w:bCs/>
          <w:sz w:val="22"/>
          <w:szCs w:val="22"/>
        </w:rPr>
        <w:t> </w:t>
      </w:r>
      <w:r w:rsidR="002D386E" w:rsidRPr="002D386E">
        <w:rPr>
          <w:rFonts w:ascii="Cambria" w:hAnsi="Cambria" w:cs="Arial"/>
          <w:bCs/>
          <w:sz w:val="22"/>
          <w:szCs w:val="22"/>
        </w:rPr>
        <w:t>Z.270.</w:t>
      </w:r>
      <w:r w:rsidR="00EA6376">
        <w:rPr>
          <w:rFonts w:ascii="Cambria" w:hAnsi="Cambria" w:cs="Arial"/>
          <w:bCs/>
          <w:sz w:val="22"/>
          <w:szCs w:val="22"/>
        </w:rPr>
        <w:t>4</w:t>
      </w:r>
      <w:r w:rsidR="00F231BA">
        <w:rPr>
          <w:rFonts w:ascii="Cambria" w:hAnsi="Cambria" w:cs="Arial"/>
          <w:bCs/>
          <w:sz w:val="22"/>
          <w:szCs w:val="22"/>
        </w:rPr>
        <w:t>.2021czę</w:t>
      </w:r>
      <w:bookmarkStart w:id="17" w:name="_GoBack"/>
      <w:bookmarkEnd w:id="17"/>
      <w:r w:rsidR="00F231BA">
        <w:rPr>
          <w:rFonts w:ascii="Cambria" w:hAnsi="Cambria" w:cs="Arial"/>
          <w:bCs/>
          <w:sz w:val="22"/>
          <w:szCs w:val="22"/>
        </w:rPr>
        <w:t>ść nr……zamówienia.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F5466D" w:rsidRDefault="00F5466D" w:rsidP="003C48F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 ____________________________________________________________________________________________ z siedzibą </w:t>
      </w:r>
      <w:r w:rsidR="003C48F3">
        <w:rPr>
          <w:rFonts w:ascii="Cambria" w:hAnsi="Cambria" w:cs="Arial"/>
          <w:bCs/>
          <w:sz w:val="22"/>
          <w:szCs w:val="22"/>
        </w:rPr>
        <w:t>w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 (dalej: „Wykonawca”), następujące zasoby: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48F3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3C48F3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następujący sposób: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C6FEB" w:rsidRDefault="00CC6FE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29" w:rsidRDefault="00051A29">
      <w:r>
        <w:separator/>
      </w:r>
    </w:p>
  </w:endnote>
  <w:endnote w:type="continuationSeparator" w:id="0">
    <w:p w:rsidR="00051A29" w:rsidRDefault="0005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231B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29" w:rsidRDefault="00051A29">
      <w:r>
        <w:separator/>
      </w:r>
    </w:p>
  </w:footnote>
  <w:footnote w:type="continuationSeparator" w:id="0">
    <w:p w:rsidR="00051A29" w:rsidRDefault="0005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BD5"/>
    <w:rsid w:val="00044100"/>
    <w:rsid w:val="00046825"/>
    <w:rsid w:val="00046EBE"/>
    <w:rsid w:val="00047193"/>
    <w:rsid w:val="00047430"/>
    <w:rsid w:val="00051A29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3BD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4EDB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86E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8F3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F1A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1AE5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5E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79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1F08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B13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0AD5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A67A2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FEB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19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4E7C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376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31BA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B3D52D"/>
  <w15:chartTrackingRefBased/>
  <w15:docId w15:val="{7865B17A-7819-4AE6-9064-137BF78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0055-5F0A-4398-A37E-B706A3D5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</cp:lastModifiedBy>
  <cp:revision>3</cp:revision>
  <cp:lastPrinted>2017-05-23T10:32:00Z</cp:lastPrinted>
  <dcterms:created xsi:type="dcterms:W3CDTF">2021-10-11T12:11:00Z</dcterms:created>
  <dcterms:modified xsi:type="dcterms:W3CDTF">2021-10-11T12:12:00Z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